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85E3" w14:textId="3C6ED4D0" w:rsidR="00F9006D" w:rsidRDefault="342A6ABE" w:rsidP="19CF199D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F19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Let’s Talk About the Holidays! </w:t>
      </w:r>
    </w:p>
    <w:p w14:paraId="4BF6F540" w14:textId="510305AF" w:rsidR="00F9006D" w:rsidRDefault="342A6ABE" w:rsidP="19CF199D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F19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Sample Social Media Posts</w:t>
      </w:r>
    </w:p>
    <w:p w14:paraId="47ABA37A" w14:textId="3699A8FA" w:rsidR="00F9006D" w:rsidRDefault="00F9006D" w:rsidP="19CF199D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1EB54A1" w14:textId="7BD14326" w:rsidR="00F9006D" w:rsidRDefault="342A6ABE" w:rsidP="19CF199D">
      <w:pPr>
        <w:jc w:val="center"/>
      </w:pPr>
      <w:r>
        <w:rPr>
          <w:noProof/>
        </w:rPr>
        <w:drawing>
          <wp:inline distT="0" distB="0" distL="0" distR="0" wp14:anchorId="1CF3C3E6" wp14:editId="4156EDD0">
            <wp:extent cx="3686175" cy="2457450"/>
            <wp:effectExtent l="0" t="0" r="0" b="0"/>
            <wp:docPr id="1283330066" name="Picture 128333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4F58B" w14:textId="60E3E582" w:rsidR="00F9006D" w:rsidRDefault="00F9006D" w:rsidP="19CF199D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E00E9B5" w14:textId="60B67E3F" w:rsidR="00F9006D" w:rsidRDefault="342A6ABE" w:rsidP="19CF199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F19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Facebook</w:t>
      </w:r>
      <w:r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FD2DA8B" w14:textId="0142268E" w:rsidR="00F9006D" w:rsidRDefault="555BAE72" w:rsidP="19CF199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The winter season is filled with</w:t>
      </w:r>
      <w:r w:rsidR="4E78164A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F006FC1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variety of </w:t>
      </w:r>
      <w:r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holidays and celebrations! With your little one, talk about the d</w:t>
      </w:r>
      <w:r w:rsidR="4BE851A1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ifferent </w:t>
      </w:r>
      <w:r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holidays that </w:t>
      </w:r>
      <w:r w:rsidR="1C1C2BBF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your friends, family, and neighbors celebrate. “We celebrate Las Posada</w:t>
      </w:r>
      <w:r w:rsidR="0AE3C7A3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 by singing </w:t>
      </w:r>
      <w:r w:rsidR="25ED9C5B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carols</w:t>
      </w:r>
      <w:r w:rsidR="1C1C2BBF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. What holidays do your friends celebrate?”</w:t>
      </w:r>
      <w:r w:rsidR="67FD0662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#TalkingisTeaching</w:t>
      </w:r>
    </w:p>
    <w:p w14:paraId="7C85D221" w14:textId="2C533416" w:rsidR="00F9006D" w:rsidRDefault="00F9006D" w:rsidP="19CF199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1ED5698" w14:textId="163EEA97" w:rsidR="00F9006D" w:rsidRDefault="67FD0662" w:rsidP="19CF199D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Have fun with</w:t>
      </w:r>
      <w:r w:rsidR="64D8C6F4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seasonal</w:t>
      </w:r>
      <w:r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indoor arts and crafts with your child! </w:t>
      </w:r>
      <w:r w:rsidR="2A02721B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Mix flour, water, salt, oil, and food coloring to make your own playdough. Ask your child, “How many shapes can </w:t>
      </w:r>
      <w:r w:rsidR="58466393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 </w:t>
      </w:r>
      <w:r w:rsidR="2A02721B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make with the playdough? What happens when </w:t>
      </w:r>
      <w:r w:rsidR="57F51652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</w:t>
      </w:r>
      <w:r w:rsidR="06C7A6CC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mix</w:t>
      </w:r>
      <w:r w:rsidR="2A02721B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two </w:t>
      </w:r>
      <w:r w:rsidR="77F6FAC8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playdough </w:t>
      </w:r>
      <w:r w:rsidR="2A02721B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colors together?</w:t>
      </w:r>
      <w:r w:rsidR="61D48763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</w:t>
      </w:r>
      <w:r w:rsidR="6804F599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Find more </w:t>
      </w:r>
      <w:r w:rsidR="24150AFD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festive </w:t>
      </w:r>
      <w:r w:rsidR="6804F599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activities</w:t>
      </w:r>
      <w:r w:rsidR="00F13FD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from @2smalltofail</w:t>
      </w:r>
      <w:r w:rsidR="6804F599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here: </w:t>
      </w:r>
      <w:hyperlink r:id="rId6">
        <w:r w:rsidR="6804F599" w:rsidRPr="19CF199D">
          <w:rPr>
            <w:rStyle w:val="Hyperlink"/>
            <w:rFonts w:ascii="Calibri" w:eastAsia="Calibri" w:hAnsi="Calibri" w:cs="Calibri"/>
            <w:sz w:val="24"/>
            <w:szCs w:val="24"/>
          </w:rPr>
          <w:t>https://bit.ly/32B29JF</w:t>
        </w:r>
      </w:hyperlink>
    </w:p>
    <w:p w14:paraId="5778021E" w14:textId="76932B92" w:rsidR="00F9006D" w:rsidRDefault="00F9006D" w:rsidP="19CF199D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F5333D4" w14:textId="3EBB7F9A" w:rsidR="00F9006D" w:rsidRDefault="18ABDE6E" w:rsidP="19CF199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This holiday season,</w:t>
      </w:r>
      <w:proofErr w:type="gramEnd"/>
      <w:r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</w:t>
      </w:r>
      <w:r w:rsidR="29ECF436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hare</w:t>
      </w:r>
      <w:r w:rsidR="32F2D571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your</w:t>
      </w:r>
      <w:r w:rsidR="29ECF436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family traditions with your child</w:t>
      </w:r>
      <w:r w:rsidR="09B6D153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! Sing a lullaby </w:t>
      </w:r>
      <w:r w:rsidR="2AD73D56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that your mother or father sang to you</w:t>
      </w:r>
      <w:r w:rsidR="0CE715EA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</w:t>
      </w:r>
      <w:r w:rsidR="77358F46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tell your child about stories from your own childhood</w:t>
      </w:r>
      <w:r w:rsidR="220219D2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You can also start your own traditions with your child: </w:t>
      </w:r>
      <w:r w:rsidR="30C0D1F6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special weekend breakfast or </w:t>
      </w:r>
      <w:r w:rsidR="54C013D1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weekly game night are fun ways to bond with your child. #TalkingisTeaching </w:t>
      </w:r>
    </w:p>
    <w:p w14:paraId="15591A66" w14:textId="09FDE885" w:rsidR="00F9006D" w:rsidRDefault="00F9006D" w:rsidP="19CF199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A32E1A7" w14:textId="77777777" w:rsidR="00175B8D" w:rsidRDefault="00175B8D" w:rsidP="19CF199D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8DECE23" w14:textId="77777777" w:rsidR="00175B8D" w:rsidRDefault="00175B8D" w:rsidP="19CF199D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A69AB4F" w14:textId="77777777" w:rsidR="00175B8D" w:rsidRDefault="00175B8D" w:rsidP="19CF199D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9B2436A" w14:textId="26970363" w:rsidR="00F9006D" w:rsidRDefault="342A6ABE" w:rsidP="19CF199D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9CF19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Twitter</w:t>
      </w:r>
    </w:p>
    <w:p w14:paraId="4850E48F" w14:textId="34AEAF01" w:rsidR="00F9006D" w:rsidRDefault="27C98BC4" w:rsidP="19CF199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holidays can be a stressful time of year. </w:t>
      </w:r>
      <w:r w:rsidR="41369D73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Remember that you don’t have to create the “perfect” holiday season for your child</w:t>
      </w:r>
      <w:r w:rsidR="1A042437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146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your little one, it’s special just to be able to spend quality time together. </w:t>
      </w:r>
    </w:p>
    <w:p w14:paraId="316D4CA0" w14:textId="618D208E" w:rsidR="00F9006D" w:rsidRDefault="00F9006D" w:rsidP="19CF199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EFDED9" w14:textId="2D273874" w:rsidR="00F9006D" w:rsidRDefault="50093F2B" w:rsidP="19CF199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holidays may look different this year due to the COVID-19 pandemic, and your child may feel upset with the changes. </w:t>
      </w:r>
      <w:r w:rsidR="0B584EC5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Reassure your child of what will stay the same, and let your child thin</w:t>
      </w:r>
      <w:r w:rsidR="17931051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k about</w:t>
      </w:r>
      <w:r w:rsidR="003C7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new</w:t>
      </w:r>
      <w:r w:rsidR="17931051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fun activities to do as well. #TalkingisTeaching </w:t>
      </w:r>
    </w:p>
    <w:p w14:paraId="7FC0E677" w14:textId="674A0139" w:rsidR="00F9006D" w:rsidRDefault="00F9006D" w:rsidP="19CF199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59EFD57" w14:textId="6925743D" w:rsidR="00F9006D" w:rsidRDefault="17931051" w:rsidP="19CF199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help your </w:t>
      </w:r>
      <w:r w:rsidR="13B94F46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baby fall asleep during winter nights, create and sing your own lullaby. Your baby loves to </w:t>
      </w:r>
      <w:r w:rsidR="58C4CADB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hear your</w:t>
      </w:r>
      <w:r w:rsidR="13B94F46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13B94F46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voice, and</w:t>
      </w:r>
      <w:proofErr w:type="gramEnd"/>
      <w:r w:rsidR="13B94F46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sing</w:t>
      </w:r>
      <w:r w:rsidR="7BAB8C1B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ing supports your baby’s brain and language development. Learn how to create your own lullaby </w:t>
      </w:r>
      <w:r w:rsidR="003C7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from @2smalltofail </w:t>
      </w:r>
      <w:r w:rsidR="7BAB8C1B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here: </w:t>
      </w:r>
      <w:hyperlink r:id="rId7">
        <w:r w:rsidR="3F56806C" w:rsidRPr="19CF199D">
          <w:rPr>
            <w:rStyle w:val="Hyperlink"/>
            <w:rFonts w:ascii="Calibri" w:eastAsia="Calibri" w:hAnsi="Calibri" w:cs="Calibri"/>
            <w:sz w:val="24"/>
            <w:szCs w:val="24"/>
          </w:rPr>
          <w:t>ht</w:t>
        </w:r>
        <w:r w:rsidR="3F56806C" w:rsidRPr="19CF199D">
          <w:rPr>
            <w:rStyle w:val="Hyperlink"/>
            <w:rFonts w:ascii="Calibri" w:eastAsia="Calibri" w:hAnsi="Calibri" w:cs="Calibri"/>
            <w:sz w:val="24"/>
            <w:szCs w:val="24"/>
          </w:rPr>
          <w:t>t</w:t>
        </w:r>
        <w:r w:rsidR="3F56806C" w:rsidRPr="19CF199D">
          <w:rPr>
            <w:rStyle w:val="Hyperlink"/>
            <w:rFonts w:ascii="Calibri" w:eastAsia="Calibri" w:hAnsi="Calibri" w:cs="Calibri"/>
            <w:sz w:val="24"/>
            <w:szCs w:val="24"/>
          </w:rPr>
          <w:t>ps://bit.ly/3nkx3Os</w:t>
        </w:r>
      </w:hyperlink>
    </w:p>
    <w:p w14:paraId="37938249" w14:textId="56326530" w:rsidR="00F9006D" w:rsidRDefault="00F9006D" w:rsidP="19CF199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0A18B0" w14:textId="665E1480" w:rsidR="00F9006D" w:rsidRDefault="342A6ABE" w:rsidP="19CF199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F19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Instagram</w:t>
      </w:r>
      <w:r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2BEDCDB" w14:textId="034BEB26" w:rsidR="00F9006D" w:rsidRDefault="1D4C144F" w:rsidP="19CF199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your child, talk about what you love most about the holidays. “I love spending time with you and decorating our apartment! What do you like most about the holidays?” #TalkingisTeaching </w:t>
      </w:r>
    </w:p>
    <w:p w14:paraId="50A6C638" w14:textId="627D6B7A" w:rsidR="00F9006D" w:rsidRDefault="00F9006D" w:rsidP="19CF199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1A83675" w14:textId="4142C61E" w:rsidR="00F9006D" w:rsidRDefault="08A21928" w:rsidP="19CF199D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Bring some creativity into the holiday season! </w:t>
      </w:r>
      <w:r w:rsidR="6A7327FF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you’re planning on sending gifts to loved ones, ask your little one to help create unique wrapping paper. Take a toy car, coat the wheels with white paint, and have your child roll it over </w:t>
      </w:r>
      <w:r w:rsidR="257BB05E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>kraft paper. Find more creative and fun activities</w:t>
      </w:r>
      <w:r w:rsidR="00EF373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from @2smalltofail</w:t>
      </w:r>
      <w:r w:rsidR="257BB05E" w:rsidRPr="19CF19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here: </w:t>
      </w:r>
      <w:hyperlink r:id="rId8">
        <w:r w:rsidR="257BB05E" w:rsidRPr="19CF199D">
          <w:rPr>
            <w:rStyle w:val="Hyperlink"/>
            <w:rFonts w:ascii="Calibri" w:eastAsia="Calibri" w:hAnsi="Calibri" w:cs="Calibri"/>
            <w:sz w:val="24"/>
            <w:szCs w:val="24"/>
          </w:rPr>
          <w:t>https://bit.ly/2</w:t>
        </w:r>
        <w:r w:rsidR="257BB05E" w:rsidRPr="19CF199D">
          <w:rPr>
            <w:rStyle w:val="Hyperlink"/>
            <w:rFonts w:ascii="Calibri" w:eastAsia="Calibri" w:hAnsi="Calibri" w:cs="Calibri"/>
            <w:sz w:val="24"/>
            <w:szCs w:val="24"/>
          </w:rPr>
          <w:t>U</w:t>
        </w:r>
        <w:r w:rsidR="257BB05E" w:rsidRPr="19CF199D">
          <w:rPr>
            <w:rStyle w:val="Hyperlink"/>
            <w:rFonts w:ascii="Calibri" w:eastAsia="Calibri" w:hAnsi="Calibri" w:cs="Calibri"/>
            <w:sz w:val="24"/>
            <w:szCs w:val="24"/>
          </w:rPr>
          <w:t>nfQr2</w:t>
        </w:r>
      </w:hyperlink>
    </w:p>
    <w:p w14:paraId="2C078E63" w14:textId="71606C26" w:rsidR="00F9006D" w:rsidRDefault="00F9006D" w:rsidP="19CF199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F90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F6D39"/>
    <w:multiLevelType w:val="hybridMultilevel"/>
    <w:tmpl w:val="D594376E"/>
    <w:lvl w:ilvl="0" w:tplc="C9321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0F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80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CD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C8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A5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C5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61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CC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C19CC"/>
    <w:multiLevelType w:val="hybridMultilevel"/>
    <w:tmpl w:val="A9B2A86C"/>
    <w:lvl w:ilvl="0" w:tplc="E276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EF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67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A8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AC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62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01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2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07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263B2F"/>
    <w:rsid w:val="00146863"/>
    <w:rsid w:val="00175B8D"/>
    <w:rsid w:val="001858FA"/>
    <w:rsid w:val="003C7517"/>
    <w:rsid w:val="00497847"/>
    <w:rsid w:val="008A2719"/>
    <w:rsid w:val="00A80581"/>
    <w:rsid w:val="00C11879"/>
    <w:rsid w:val="00D51B52"/>
    <w:rsid w:val="00EF3731"/>
    <w:rsid w:val="00F13FD7"/>
    <w:rsid w:val="00F9006D"/>
    <w:rsid w:val="0249FFD3"/>
    <w:rsid w:val="05898E1B"/>
    <w:rsid w:val="06C7A6CC"/>
    <w:rsid w:val="0774E533"/>
    <w:rsid w:val="07CA5F82"/>
    <w:rsid w:val="08A21928"/>
    <w:rsid w:val="08D365D3"/>
    <w:rsid w:val="08F1EB05"/>
    <w:rsid w:val="09B6D153"/>
    <w:rsid w:val="0A6F3634"/>
    <w:rsid w:val="0AE3C7A3"/>
    <w:rsid w:val="0B584EC5"/>
    <w:rsid w:val="0CD179EB"/>
    <w:rsid w:val="0CE715EA"/>
    <w:rsid w:val="0CF81339"/>
    <w:rsid w:val="0D32B776"/>
    <w:rsid w:val="0DB944DA"/>
    <w:rsid w:val="0F006FC1"/>
    <w:rsid w:val="0F6E75E9"/>
    <w:rsid w:val="1022FEF7"/>
    <w:rsid w:val="117C4E42"/>
    <w:rsid w:val="1184B843"/>
    <w:rsid w:val="12469897"/>
    <w:rsid w:val="13181EA3"/>
    <w:rsid w:val="13B94F46"/>
    <w:rsid w:val="13ED5C64"/>
    <w:rsid w:val="1497303A"/>
    <w:rsid w:val="1558BB42"/>
    <w:rsid w:val="15886175"/>
    <w:rsid w:val="15A801E1"/>
    <w:rsid w:val="17931051"/>
    <w:rsid w:val="17EB8FC6"/>
    <w:rsid w:val="18ABDE6E"/>
    <w:rsid w:val="19CF199D"/>
    <w:rsid w:val="1A042437"/>
    <w:rsid w:val="1BEEF7D9"/>
    <w:rsid w:val="1C1C2BBF"/>
    <w:rsid w:val="1D4C144F"/>
    <w:rsid w:val="1E13C81B"/>
    <w:rsid w:val="210D042E"/>
    <w:rsid w:val="217DA0C8"/>
    <w:rsid w:val="220219D2"/>
    <w:rsid w:val="24150AFD"/>
    <w:rsid w:val="257BB05E"/>
    <w:rsid w:val="25ED9C5B"/>
    <w:rsid w:val="265D1259"/>
    <w:rsid w:val="27C98BC4"/>
    <w:rsid w:val="28DC3B9A"/>
    <w:rsid w:val="2994B31B"/>
    <w:rsid w:val="29ECF436"/>
    <w:rsid w:val="2A02721B"/>
    <w:rsid w:val="2AD73D56"/>
    <w:rsid w:val="2C13DC5C"/>
    <w:rsid w:val="2CCC53DD"/>
    <w:rsid w:val="2D497704"/>
    <w:rsid w:val="304EE656"/>
    <w:rsid w:val="30C0D1F6"/>
    <w:rsid w:val="315BD1A6"/>
    <w:rsid w:val="3260B026"/>
    <w:rsid w:val="32F2D571"/>
    <w:rsid w:val="33D7F79E"/>
    <w:rsid w:val="342A6ABE"/>
    <w:rsid w:val="3620F47B"/>
    <w:rsid w:val="3777E948"/>
    <w:rsid w:val="38293C13"/>
    <w:rsid w:val="391CFF06"/>
    <w:rsid w:val="39362763"/>
    <w:rsid w:val="39C50C74"/>
    <w:rsid w:val="3AA39881"/>
    <w:rsid w:val="3BE30983"/>
    <w:rsid w:val="3E02A71F"/>
    <w:rsid w:val="3EB2A213"/>
    <w:rsid w:val="3F091A31"/>
    <w:rsid w:val="3F56806C"/>
    <w:rsid w:val="40E8B291"/>
    <w:rsid w:val="41369D73"/>
    <w:rsid w:val="41F146C8"/>
    <w:rsid w:val="42263B2F"/>
    <w:rsid w:val="42C3E14C"/>
    <w:rsid w:val="4311F3B6"/>
    <w:rsid w:val="44ADC417"/>
    <w:rsid w:val="47E44C00"/>
    <w:rsid w:val="4AA9FD9E"/>
    <w:rsid w:val="4BE851A1"/>
    <w:rsid w:val="4C1FE582"/>
    <w:rsid w:val="4D9CEB34"/>
    <w:rsid w:val="4DD62C43"/>
    <w:rsid w:val="4E78164A"/>
    <w:rsid w:val="50093F2B"/>
    <w:rsid w:val="507387B7"/>
    <w:rsid w:val="5146223B"/>
    <w:rsid w:val="52039865"/>
    <w:rsid w:val="52705C57"/>
    <w:rsid w:val="53069776"/>
    <w:rsid w:val="5398AE84"/>
    <w:rsid w:val="54C013D1"/>
    <w:rsid w:val="555BAE72"/>
    <w:rsid w:val="56D20ADF"/>
    <w:rsid w:val="57F51652"/>
    <w:rsid w:val="58466393"/>
    <w:rsid w:val="588A038D"/>
    <w:rsid w:val="58C4CADB"/>
    <w:rsid w:val="5C5576F6"/>
    <w:rsid w:val="5CBD2ED9"/>
    <w:rsid w:val="5D0F70CF"/>
    <w:rsid w:val="5D5D74B0"/>
    <w:rsid w:val="603D12AC"/>
    <w:rsid w:val="6128E819"/>
    <w:rsid w:val="61BA4F1C"/>
    <w:rsid w:val="61D48763"/>
    <w:rsid w:val="61E42ADA"/>
    <w:rsid w:val="643B6010"/>
    <w:rsid w:val="64D8C6F4"/>
    <w:rsid w:val="67FD0662"/>
    <w:rsid w:val="6804F599"/>
    <w:rsid w:val="68348BDA"/>
    <w:rsid w:val="6A7327FF"/>
    <w:rsid w:val="6B53043F"/>
    <w:rsid w:val="6B6CEC08"/>
    <w:rsid w:val="6D52BDE0"/>
    <w:rsid w:val="6D799342"/>
    <w:rsid w:val="6E42C91F"/>
    <w:rsid w:val="6E83B9AA"/>
    <w:rsid w:val="6FB1E6D3"/>
    <w:rsid w:val="71AEA568"/>
    <w:rsid w:val="723D2326"/>
    <w:rsid w:val="7312F23C"/>
    <w:rsid w:val="73925484"/>
    <w:rsid w:val="7601422F"/>
    <w:rsid w:val="77358F46"/>
    <w:rsid w:val="77F6FAC8"/>
    <w:rsid w:val="7863BF32"/>
    <w:rsid w:val="7ACB7169"/>
    <w:rsid w:val="7BAB8C1B"/>
    <w:rsid w:val="7D53EF1F"/>
    <w:rsid w:val="7DC232AA"/>
    <w:rsid w:val="7DE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3B2F"/>
  <w15:chartTrackingRefBased/>
  <w15:docId w15:val="{083FD1A4-EE75-4294-B83B-746F017E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UnfQr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nkx3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2B29J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 Fieleke</dc:creator>
  <cp:keywords/>
  <dc:description/>
  <cp:lastModifiedBy>Nikki Ferrera-Hasani</cp:lastModifiedBy>
  <cp:revision>11</cp:revision>
  <dcterms:created xsi:type="dcterms:W3CDTF">2020-11-23T16:49:00Z</dcterms:created>
  <dcterms:modified xsi:type="dcterms:W3CDTF">2020-11-25T14:52:00Z</dcterms:modified>
</cp:coreProperties>
</file>